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B8E" w:rsidRDefault="00916B8E">
      <w:pPr>
        <w:jc w:val="center"/>
        <w:rPr>
          <w:rFonts w:eastAsia="華康儷粗黑" w:hint="eastAsia"/>
          <w:sz w:val="52"/>
          <w:bdr w:val="single" w:sz="4" w:space="0" w:color="auto"/>
        </w:rPr>
      </w:pPr>
      <w:r>
        <w:rPr>
          <w:rFonts w:eastAsia="華康儷粗黑" w:hint="eastAsia"/>
          <w:sz w:val="52"/>
          <w:bdr w:val="single" w:sz="4" w:space="0" w:color="auto"/>
        </w:rPr>
        <w:t>美術館教室借用申請表</w:t>
      </w:r>
    </w:p>
    <w:p w:rsidR="00916B8E" w:rsidRDefault="00916B8E">
      <w:pPr>
        <w:rPr>
          <w:rFonts w:hint="eastAsia"/>
          <w:sz w:val="32"/>
        </w:rPr>
      </w:pPr>
      <w:r>
        <w:rPr>
          <w:rFonts w:hint="eastAsia"/>
          <w:sz w:val="32"/>
        </w:rPr>
        <w:t>申請日期：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日</w:t>
      </w:r>
    </w:p>
    <w:p w:rsidR="00916B8E" w:rsidRDefault="00916B8E">
      <w:pPr>
        <w:rPr>
          <w:rFonts w:hint="eastAsia"/>
          <w:sz w:val="32"/>
        </w:rPr>
      </w:pPr>
    </w:p>
    <w:p w:rsidR="00916B8E" w:rsidRDefault="00916B8E">
      <w:pPr>
        <w:rPr>
          <w:rFonts w:hint="eastAsia"/>
          <w:sz w:val="32"/>
        </w:rPr>
      </w:pPr>
      <w:r>
        <w:rPr>
          <w:rFonts w:hint="eastAsia"/>
          <w:sz w:val="32"/>
        </w:rPr>
        <w:t>□日間使用</w:t>
      </w:r>
      <w:r>
        <w:rPr>
          <w:rFonts w:hint="eastAsia"/>
          <w:sz w:val="32"/>
        </w:rPr>
        <w:t xml:space="preserve">   </w:t>
      </w:r>
      <w:r>
        <w:rPr>
          <w:rFonts w:hint="eastAsia"/>
          <w:sz w:val="32"/>
        </w:rPr>
        <w:t>□夜間使用</w:t>
      </w:r>
      <w:r>
        <w:rPr>
          <w:rFonts w:hint="eastAsia"/>
          <w:sz w:val="32"/>
        </w:rPr>
        <w:t xml:space="preserve">   </w:t>
      </w:r>
      <w:r>
        <w:rPr>
          <w:rFonts w:hint="eastAsia"/>
          <w:sz w:val="32"/>
        </w:rPr>
        <w:t>□假日使用</w:t>
      </w:r>
    </w:p>
    <w:p w:rsidR="00916B8E" w:rsidRDefault="00916B8E">
      <w:pPr>
        <w:rPr>
          <w:rFonts w:hint="eastAsia"/>
          <w:sz w:val="32"/>
        </w:rPr>
      </w:pPr>
      <w:r>
        <w:rPr>
          <w:rFonts w:hint="eastAsia"/>
          <w:sz w:val="32"/>
        </w:rPr>
        <w:t>負責同學：</w:t>
      </w:r>
      <w:r>
        <w:rPr>
          <w:rFonts w:hint="eastAsia"/>
          <w:sz w:val="32"/>
        </w:rPr>
        <w:t xml:space="preserve">                </w:t>
      </w:r>
      <w:r>
        <w:rPr>
          <w:rFonts w:hint="eastAsia"/>
          <w:sz w:val="32"/>
        </w:rPr>
        <w:t>聯絡電話：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1560"/>
        <w:gridCol w:w="2280"/>
        <w:gridCol w:w="3000"/>
        <w:gridCol w:w="3360"/>
        <w:gridCol w:w="2880"/>
      </w:tblGrid>
      <w:tr w:rsidR="00916B8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068" w:type="dxa"/>
            <w:vAlign w:val="center"/>
          </w:tcPr>
          <w:p w:rsidR="00916B8E" w:rsidRDefault="00916B8E">
            <w:pPr>
              <w:jc w:val="center"/>
              <w:rPr>
                <w:rFonts w:eastAsia="華康中圓體" w:hint="eastAsia"/>
                <w:sz w:val="36"/>
              </w:rPr>
            </w:pPr>
            <w:r>
              <w:rPr>
                <w:rFonts w:eastAsia="華康中圓體" w:hint="eastAsia"/>
                <w:sz w:val="36"/>
              </w:rPr>
              <w:t>使用日期</w:t>
            </w:r>
          </w:p>
        </w:tc>
        <w:tc>
          <w:tcPr>
            <w:tcW w:w="1560" w:type="dxa"/>
            <w:vAlign w:val="center"/>
          </w:tcPr>
          <w:p w:rsidR="00916B8E" w:rsidRDefault="00916B8E">
            <w:pPr>
              <w:jc w:val="center"/>
              <w:rPr>
                <w:rFonts w:eastAsia="華康中圓體" w:hint="eastAsia"/>
                <w:sz w:val="36"/>
              </w:rPr>
            </w:pPr>
            <w:r>
              <w:rPr>
                <w:rFonts w:eastAsia="華康中圓體" w:hint="eastAsia"/>
                <w:sz w:val="36"/>
              </w:rPr>
              <w:t>班級</w:t>
            </w:r>
          </w:p>
        </w:tc>
        <w:tc>
          <w:tcPr>
            <w:tcW w:w="2280" w:type="dxa"/>
            <w:vAlign w:val="center"/>
          </w:tcPr>
          <w:p w:rsidR="00916B8E" w:rsidRDefault="00916B8E">
            <w:pPr>
              <w:jc w:val="center"/>
              <w:rPr>
                <w:rFonts w:eastAsia="華康中圓體" w:hint="eastAsia"/>
                <w:sz w:val="36"/>
              </w:rPr>
            </w:pPr>
            <w:r>
              <w:rPr>
                <w:rFonts w:eastAsia="華康中圓體" w:hint="eastAsia"/>
                <w:sz w:val="36"/>
              </w:rPr>
              <w:t>姓名</w:t>
            </w:r>
          </w:p>
        </w:tc>
        <w:tc>
          <w:tcPr>
            <w:tcW w:w="3000" w:type="dxa"/>
            <w:vAlign w:val="center"/>
          </w:tcPr>
          <w:p w:rsidR="00916B8E" w:rsidRDefault="00916B8E">
            <w:pPr>
              <w:jc w:val="center"/>
              <w:rPr>
                <w:rFonts w:eastAsia="華康中圓體" w:hint="eastAsia"/>
                <w:sz w:val="36"/>
              </w:rPr>
            </w:pPr>
            <w:r>
              <w:rPr>
                <w:rFonts w:eastAsia="華康中圓體" w:hint="eastAsia"/>
                <w:sz w:val="36"/>
              </w:rPr>
              <w:t>使用教室</w:t>
            </w:r>
          </w:p>
        </w:tc>
        <w:tc>
          <w:tcPr>
            <w:tcW w:w="3360" w:type="dxa"/>
            <w:vAlign w:val="center"/>
          </w:tcPr>
          <w:p w:rsidR="00916B8E" w:rsidRDefault="00916B8E" w:rsidP="003577CD">
            <w:pPr>
              <w:jc w:val="center"/>
              <w:rPr>
                <w:rFonts w:eastAsia="華康中圓體" w:hint="eastAsia"/>
                <w:sz w:val="36"/>
              </w:rPr>
            </w:pPr>
            <w:r>
              <w:rPr>
                <w:rFonts w:eastAsia="華康中圓體" w:hint="eastAsia"/>
                <w:sz w:val="36"/>
              </w:rPr>
              <w:t>需用設備名稱</w:t>
            </w:r>
          </w:p>
        </w:tc>
        <w:tc>
          <w:tcPr>
            <w:tcW w:w="2880" w:type="dxa"/>
            <w:vAlign w:val="center"/>
          </w:tcPr>
          <w:p w:rsidR="00916B8E" w:rsidRDefault="00916B8E">
            <w:pPr>
              <w:jc w:val="center"/>
              <w:rPr>
                <w:rFonts w:eastAsia="華康中圓體" w:hint="eastAsia"/>
                <w:sz w:val="36"/>
              </w:rPr>
            </w:pPr>
            <w:r>
              <w:rPr>
                <w:rFonts w:eastAsia="華康中圓體" w:hint="eastAsia"/>
                <w:sz w:val="36"/>
              </w:rPr>
              <w:t>備註</w:t>
            </w:r>
          </w:p>
        </w:tc>
      </w:tr>
      <w:tr w:rsidR="00916B8E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2068" w:type="dxa"/>
          </w:tcPr>
          <w:p w:rsidR="00916B8E" w:rsidRDefault="00916B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</w:p>
          <w:p w:rsidR="00916B8E" w:rsidRDefault="00916B8E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560" w:type="dxa"/>
            <w:vMerge w:val="restart"/>
          </w:tcPr>
          <w:p w:rsidR="00916B8E" w:rsidRDefault="00916B8E">
            <w:pPr>
              <w:rPr>
                <w:rFonts w:hint="eastAsia"/>
              </w:rPr>
            </w:pPr>
          </w:p>
        </w:tc>
        <w:tc>
          <w:tcPr>
            <w:tcW w:w="2280" w:type="dxa"/>
            <w:vMerge w:val="restart"/>
          </w:tcPr>
          <w:p w:rsidR="00916B8E" w:rsidRDefault="00916B8E">
            <w:pPr>
              <w:jc w:val="center"/>
              <w:rPr>
                <w:rFonts w:hint="eastAsia"/>
              </w:rPr>
            </w:pPr>
          </w:p>
        </w:tc>
        <w:tc>
          <w:tcPr>
            <w:tcW w:w="3000" w:type="dxa"/>
            <w:vMerge w:val="restart"/>
          </w:tcPr>
          <w:p w:rsidR="00916B8E" w:rsidRDefault="00916B8E">
            <w:pPr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綜合工藝教室</w:t>
            </w:r>
            <w:r>
              <w:rPr>
                <w:rFonts w:hint="eastAsia"/>
              </w:rPr>
              <w:t>H109</w:t>
            </w:r>
          </w:p>
          <w:p w:rsidR="00916B8E" w:rsidRDefault="00916B8E" w:rsidP="00916B8E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版畫教室</w:t>
            </w:r>
            <w:r>
              <w:rPr>
                <w:rFonts w:hint="eastAsia"/>
              </w:rPr>
              <w:t>H108</w:t>
            </w:r>
          </w:p>
          <w:p w:rsidR="00916B8E" w:rsidRDefault="00916B8E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</w:tc>
        <w:tc>
          <w:tcPr>
            <w:tcW w:w="3360" w:type="dxa"/>
            <w:vMerge w:val="restart"/>
          </w:tcPr>
          <w:p w:rsidR="00916B8E" w:rsidRDefault="00916B8E">
            <w:pPr>
              <w:rPr>
                <w:rFonts w:hint="eastAsia"/>
              </w:rPr>
            </w:pPr>
          </w:p>
        </w:tc>
        <w:tc>
          <w:tcPr>
            <w:tcW w:w="2880" w:type="dxa"/>
            <w:vMerge w:val="restart"/>
          </w:tcPr>
          <w:p w:rsidR="00916B8E" w:rsidRDefault="00916B8E">
            <w:pPr>
              <w:rPr>
                <w:rFonts w:hint="eastAsia"/>
              </w:rPr>
            </w:pPr>
          </w:p>
        </w:tc>
      </w:tr>
      <w:tr w:rsidR="00916B8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68" w:type="dxa"/>
            <w:vAlign w:val="center"/>
          </w:tcPr>
          <w:p w:rsidR="00916B8E" w:rsidRDefault="00916B8E">
            <w:pPr>
              <w:jc w:val="center"/>
              <w:rPr>
                <w:rFonts w:eastAsia="華康中圓體" w:hint="eastAsia"/>
                <w:sz w:val="40"/>
              </w:rPr>
            </w:pPr>
            <w:r>
              <w:rPr>
                <w:rFonts w:eastAsia="華康中圓體" w:hint="eastAsia"/>
                <w:sz w:val="40"/>
              </w:rPr>
              <w:t>使用時間</w:t>
            </w:r>
          </w:p>
        </w:tc>
        <w:tc>
          <w:tcPr>
            <w:tcW w:w="1560" w:type="dxa"/>
            <w:vMerge/>
          </w:tcPr>
          <w:p w:rsidR="00916B8E" w:rsidRDefault="00916B8E">
            <w:pPr>
              <w:rPr>
                <w:rFonts w:hint="eastAsia"/>
              </w:rPr>
            </w:pPr>
          </w:p>
        </w:tc>
        <w:tc>
          <w:tcPr>
            <w:tcW w:w="2280" w:type="dxa"/>
            <w:vMerge/>
            <w:vAlign w:val="center"/>
          </w:tcPr>
          <w:p w:rsidR="00916B8E" w:rsidRDefault="00916B8E">
            <w:pPr>
              <w:jc w:val="center"/>
              <w:rPr>
                <w:rFonts w:eastAsia="華康中圓體" w:hint="eastAsia"/>
                <w:sz w:val="40"/>
              </w:rPr>
            </w:pPr>
          </w:p>
        </w:tc>
        <w:tc>
          <w:tcPr>
            <w:tcW w:w="3000" w:type="dxa"/>
            <w:vMerge/>
          </w:tcPr>
          <w:p w:rsidR="00916B8E" w:rsidRDefault="00916B8E">
            <w:pPr>
              <w:rPr>
                <w:rFonts w:hint="eastAsia"/>
              </w:rPr>
            </w:pPr>
          </w:p>
        </w:tc>
        <w:tc>
          <w:tcPr>
            <w:tcW w:w="3360" w:type="dxa"/>
            <w:vMerge/>
          </w:tcPr>
          <w:p w:rsidR="00916B8E" w:rsidRDefault="00916B8E">
            <w:pPr>
              <w:rPr>
                <w:rFonts w:hint="eastAsia"/>
              </w:rPr>
            </w:pPr>
          </w:p>
        </w:tc>
        <w:tc>
          <w:tcPr>
            <w:tcW w:w="2880" w:type="dxa"/>
            <w:vMerge/>
          </w:tcPr>
          <w:p w:rsidR="00916B8E" w:rsidRDefault="00916B8E">
            <w:pPr>
              <w:rPr>
                <w:rFonts w:hint="eastAsia"/>
              </w:rPr>
            </w:pPr>
          </w:p>
        </w:tc>
      </w:tr>
      <w:tr w:rsidR="00916B8E" w:rsidTr="00916B8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2068" w:type="dxa"/>
            <w:vAlign w:val="center"/>
          </w:tcPr>
          <w:p w:rsidR="00916B8E" w:rsidRDefault="00916B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560" w:type="dxa"/>
            <w:vMerge/>
          </w:tcPr>
          <w:p w:rsidR="00916B8E" w:rsidRDefault="00916B8E">
            <w:pPr>
              <w:rPr>
                <w:rFonts w:hint="eastAsia"/>
              </w:rPr>
            </w:pPr>
          </w:p>
        </w:tc>
        <w:tc>
          <w:tcPr>
            <w:tcW w:w="2280" w:type="dxa"/>
            <w:vMerge/>
          </w:tcPr>
          <w:p w:rsidR="00916B8E" w:rsidRDefault="00916B8E">
            <w:pPr>
              <w:rPr>
                <w:rFonts w:hint="eastAsia"/>
              </w:rPr>
            </w:pPr>
          </w:p>
        </w:tc>
        <w:tc>
          <w:tcPr>
            <w:tcW w:w="3000" w:type="dxa"/>
            <w:vMerge/>
          </w:tcPr>
          <w:p w:rsidR="00916B8E" w:rsidRDefault="00916B8E">
            <w:pPr>
              <w:rPr>
                <w:rFonts w:hint="eastAsia"/>
              </w:rPr>
            </w:pPr>
          </w:p>
        </w:tc>
        <w:tc>
          <w:tcPr>
            <w:tcW w:w="3360" w:type="dxa"/>
            <w:vMerge/>
          </w:tcPr>
          <w:p w:rsidR="00916B8E" w:rsidRDefault="00916B8E">
            <w:pPr>
              <w:rPr>
                <w:rFonts w:hint="eastAsia"/>
              </w:rPr>
            </w:pPr>
          </w:p>
        </w:tc>
        <w:tc>
          <w:tcPr>
            <w:tcW w:w="2880" w:type="dxa"/>
            <w:vMerge/>
          </w:tcPr>
          <w:p w:rsidR="00916B8E" w:rsidRDefault="00916B8E">
            <w:pPr>
              <w:rPr>
                <w:rFonts w:hint="eastAsia"/>
              </w:rPr>
            </w:pPr>
          </w:p>
        </w:tc>
      </w:tr>
    </w:tbl>
    <w:p w:rsidR="00916B8E" w:rsidRDefault="00916B8E">
      <w:pPr>
        <w:rPr>
          <w:rFonts w:hint="eastAsia"/>
        </w:rPr>
      </w:pPr>
    </w:p>
    <w:p w:rsidR="00916B8E" w:rsidRDefault="00916B8E">
      <w:pPr>
        <w:rPr>
          <w:rFonts w:hint="eastAsia"/>
        </w:rPr>
      </w:pPr>
      <w:r>
        <w:rPr>
          <w:rFonts w:hint="eastAsia"/>
        </w:rPr>
        <w:t>系主任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指導老師</w:t>
      </w:r>
      <w:r>
        <w:rPr>
          <w:rFonts w:hint="eastAsia"/>
        </w:rPr>
        <w:t xml:space="preserve">                                        </w:t>
      </w:r>
    </w:p>
    <w:p w:rsidR="00916B8E" w:rsidRDefault="00916B8E">
      <w:pPr>
        <w:rPr>
          <w:rFonts w:hint="eastAsia"/>
        </w:rPr>
      </w:pPr>
    </w:p>
    <w:p w:rsidR="00916B8E" w:rsidRDefault="00916B8E">
      <w:pPr>
        <w:rPr>
          <w:rFonts w:hint="eastAsia"/>
        </w:rPr>
      </w:pPr>
      <w:r>
        <w:rPr>
          <w:rFonts w:hint="eastAsia"/>
        </w:rPr>
        <w:t>注意：</w:t>
      </w:r>
    </w:p>
    <w:p w:rsidR="00916B8E" w:rsidRDefault="00916B8E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夜間借用教室請於使用前提出申請，並經授課老師核可。</w:t>
      </w:r>
    </w:p>
    <w:p w:rsidR="00916B8E" w:rsidRDefault="00916B8E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依本系勞作教室使用規則，教室借用不得作與勞作無關之事。</w:t>
      </w:r>
    </w:p>
    <w:p w:rsidR="00916B8E" w:rsidRDefault="00916B8E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教室借用期間安全及維護由借用人負責（</w:t>
      </w:r>
      <w:r>
        <w:rPr>
          <w:rFonts w:hint="eastAsia"/>
          <w:b/>
          <w:bCs/>
        </w:rPr>
        <w:t>夜間無師長及管理人員在場故請特別注意安全</w:t>
      </w:r>
      <w:r>
        <w:rPr>
          <w:rFonts w:hint="eastAsia"/>
        </w:rPr>
        <w:t>）。</w:t>
      </w:r>
    </w:p>
    <w:p w:rsidR="00916B8E" w:rsidRDefault="00916B8E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危險藥品不得課外使用。</w:t>
      </w:r>
    </w:p>
    <w:p w:rsidR="00916B8E" w:rsidRDefault="00916B8E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三人以上始得借用教室及設備。</w:t>
      </w:r>
    </w:p>
    <w:p w:rsidR="00916B8E" w:rsidRDefault="00916B8E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教室若作集合或辦理活動時需專案呈請系主任核可。</w:t>
      </w:r>
    </w:p>
    <w:p w:rsidR="00916B8E" w:rsidRDefault="00916B8E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需大型</w:t>
      </w:r>
      <w:proofErr w:type="gramStart"/>
      <w:r>
        <w:rPr>
          <w:rFonts w:hint="eastAsia"/>
        </w:rPr>
        <w:t>機器取料的</w:t>
      </w:r>
      <w:proofErr w:type="gramEnd"/>
      <w:r>
        <w:rPr>
          <w:rFonts w:hint="eastAsia"/>
        </w:rPr>
        <w:t>同學請於上班時間內直接找老師或管理人員登記使用。危險機械假日及夜間不予借用。</w:t>
      </w:r>
    </w:p>
    <w:p w:rsidR="00916B8E" w:rsidRDefault="00916B8E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請遵守各項安全規定</w:t>
      </w:r>
    </w:p>
    <w:p w:rsidR="00916B8E" w:rsidRDefault="00916B8E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女同學夜間使用教室請勿獨自留在教室內</w:t>
      </w:r>
    </w:p>
    <w:p w:rsidR="00916B8E" w:rsidRDefault="00916B8E">
      <w:pPr>
        <w:jc w:val="center"/>
        <w:rPr>
          <w:rFonts w:hint="eastAsia"/>
          <w:b/>
          <w:bCs/>
        </w:rPr>
      </w:pPr>
    </w:p>
    <w:p w:rsidR="00916B8E" w:rsidRDefault="00916B8E">
      <w:pPr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>本單上之注意事項</w:t>
      </w:r>
      <w:proofErr w:type="gramStart"/>
      <w:r>
        <w:rPr>
          <w:rFonts w:hint="eastAsia"/>
          <w:b/>
          <w:bCs/>
        </w:rPr>
        <w:t>已經詳獨完畢</w:t>
      </w:r>
      <w:proofErr w:type="gramEnd"/>
      <w:r>
        <w:rPr>
          <w:rFonts w:hint="eastAsia"/>
          <w:b/>
          <w:bCs/>
        </w:rPr>
        <w:t>，並且願意遵守以上規則。</w:t>
      </w:r>
    </w:p>
    <w:p w:rsidR="00916B8E" w:rsidRDefault="00916B8E">
      <w:pPr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>簽名：</w:t>
      </w:r>
    </w:p>
    <w:sectPr w:rsidR="00916B8E">
      <w:pgSz w:w="16838" w:h="11906" w:orient="landscape" w:code="9"/>
      <w:pgMar w:top="964" w:right="851" w:bottom="964" w:left="851" w:header="851" w:footer="851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儷粗黑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D0513"/>
    <w:multiLevelType w:val="hybridMultilevel"/>
    <w:tmpl w:val="80D84192"/>
    <w:lvl w:ilvl="0" w:tplc="84C4F1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2D411B2"/>
    <w:multiLevelType w:val="hybridMultilevel"/>
    <w:tmpl w:val="12385AB6"/>
    <w:lvl w:ilvl="0" w:tplc="EBCA54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69"/>
    <w:rsid w:val="001308FB"/>
    <w:rsid w:val="003577CD"/>
    <w:rsid w:val="003B5F69"/>
    <w:rsid w:val="00556BE3"/>
    <w:rsid w:val="00916B8E"/>
    <w:rsid w:val="00CF6E69"/>
    <w:rsid w:val="00F6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11954-1C71-403A-B97D-E8ECB488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>台南師範學院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勞作教室夜間使用申請表</dc:title>
  <dc:subject/>
  <dc:creator>美勞系</dc:creator>
  <cp:keywords/>
  <dc:description/>
  <cp:lastModifiedBy>User</cp:lastModifiedBy>
  <cp:revision>2</cp:revision>
  <dcterms:created xsi:type="dcterms:W3CDTF">2024-12-31T06:59:00Z</dcterms:created>
  <dcterms:modified xsi:type="dcterms:W3CDTF">2024-12-31T06:59:00Z</dcterms:modified>
</cp:coreProperties>
</file>